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四川：双飞：团队6日游行程单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四川1752657448J7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南京--成都
                <w:br/>
              </w:t>
            </w:r>
          </w:p>
          <w:p>
            <w:pPr>
              <w:pStyle w:val="indent"/>
            </w:pPr>
            <w:r>
              <w:rPr>
                <w:rFonts w:ascii="微软雅黑" w:hAnsi="微软雅黑" w:eastAsia="微软雅黑" w:cs="微软雅黑"/>
                <w:color w:val="000000"/>
                <w:sz w:val="20"/>
                <w:szCs w:val="20"/>
              </w:rPr>
              <w:t xml:space="preserve">
                乘坐航班前往成都。
                <w:br/>
                后乘车前往成都酒店入住休息。
                <w:br/>
                温馨提示：
                <w:br/>
                1、为确保导游能联系您，请确保下飞机后手机保持开机并注意接听电话、接收/回复短信；请您下飞机后及时开机，若我们导游没有及时联系您请您注意拨打前一天导游给您联系的电话号码主动联系接机导游，出站口仅允许临时停靠，需步行至集合地点上车；敬请配合，谢谢理解！
                <w:br/>
                2、到达酒店报游客姓名取房，房卡押金请于前台自付自退；贵重物品请注意随身携带，切勿遗忘于酒店内；
                <w:br/>
                3、此日无行程安排，不包含餐及其他用车用导安排；到达酒店后请根据时间自行安排活动；
                <w:br/>
                4、导游会在前往酒店的车上告知第二天出发的时间。
                <w:br/>
                交通：飞机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成都成都富力丽思卡尔顿酒店：4间豪华双床房+1件豪华大床房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成都--乐山大佛--动车至黄龙九寨站                                                           住：九寨
                <w:br/>
              </w:t>
            </w:r>
          </w:p>
          <w:p>
            <w:pPr>
              <w:pStyle w:val="indent"/>
            </w:pPr>
            <w:r>
              <w:rPr>
                <w:rFonts w:ascii="微软雅黑" w:hAnsi="微软雅黑" w:eastAsia="微软雅黑" w:cs="微软雅黑"/>
                <w:color w:val="000000"/>
                <w:sz w:val="20"/>
                <w:szCs w:val="20"/>
              </w:rPr>
              <w:t xml:space="preserve">
                早餐后乘车至乐山，乘坐游船游览参观世界第一大佛——乐山大佛（含耳麦10元/人+电瓶车15元/人），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
                <w:br/>
                下午乘坐动车前往黄龙九寨站。【参考车次：乐山站-黄龙九寨站   C5786（17:45-20:48）】
                <w:br/>
                晚上前往九寨沟酒店入住。
                <w:br/>
                交通：2+1保姆车/动车
                <w:br/>
                景点：乐山大佛游船
                <w:br/>
                购物点：无
                <w:br/>
                自费项：无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早餐：早餐：酒店每间房赠送2份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九寨康莱德酒店：4间豪华双床房+1件豪华大床房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住九寨
                <w:br/>
              </w:t>
            </w:r>
          </w:p>
          <w:p>
            <w:pPr>
              <w:pStyle w:val="indent"/>
            </w:pPr>
            <w:r>
              <w:rPr>
                <w:rFonts w:ascii="微软雅黑" w:hAnsi="微软雅黑" w:eastAsia="微软雅黑" w:cs="微软雅黑"/>
                <w:color w:val="000000"/>
                <w:sz w:val="20"/>
                <w:szCs w:val="20"/>
              </w:rPr>
              <w:t xml:space="preserve">
                酒店早饭后【全天游览九寨沟，含九寨沟景区观光车90元/人；含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游览后，乘车返回酒店入住休息。
                <w:br/>
                温馨提示：
                <w:br/>
                1、九寨天气变化频繁；请备好保暖衣物、雨伞、防晒霜，太阳镜等物品；可自备感冒药、 治腹泻和创口贴等药品。 
                <w:br/>
                2、九寨沟中餐可自行在景区内诺日朗餐厅用餐，自理费用60/人起。 
                <w:br/>
                3、九寨景区禁止吸烟，有吸烟习惯的客人请忍耐，或是到专门的吸烟区，否则会受到高额罚款。
                <w:br/>
                交通：2+1保姆车
                <w:br/>
                景点：九寨沟
                <w:br/>
                购物点：无
                <w:br/>
                自费项：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早餐：早餐：酒店每间房赠送2份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九寨康莱德酒店：4间豪华双床房+1件豪华大床房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住：成都
                <w:br/>
              </w:t>
            </w:r>
          </w:p>
          <w:p>
            <w:pPr>
              <w:pStyle w:val="indent"/>
            </w:pPr>
            <w:r>
              <w:rPr>
                <w:rFonts w:ascii="微软雅黑" w:hAnsi="微软雅黑" w:eastAsia="微软雅黑" w:cs="微软雅黑"/>
                <w:color w:val="000000"/>
                <w:sz w:val="20"/>
                <w:szCs w:val="20"/>
              </w:rPr>
              <w:t xml:space="preserve">
                早餐后乘车前往松潘县境内的“人间瑶池”（车程约2-2.5小时），后前往黄龙景区：【黄龙，含黄龙索道上行80元/人+景区观光车单边20元/人+保险10元/人+耳麦30元/人；不含下行40元/人】（游览3小时左右），数千个钙化彩池形态各异，流光泛彩，长达2500米的钙化硫是世界之最。沿途主要景点有【洗身洞、金沙铺地、盆景池、黄龙洞、黄龙寺、石塔镇海、五彩池】等。
                <w:br/>
                游览结束后乘坐动车返回成都。【参考车次：黄龙九寨-成都   C5754（14:22-16:34）或C5768（17:50-19:51）】
                <w:br/>
                抵达成都后入住酒店休息
                <w:br/>
                【温馨提示】 
                <w:br/>
                （黄龙风景区为龙形的一条沟，沟内有两条栈道，一条上山栈道，一条下山栈道。黄龙景区所有景点位于下山栈道两边）
                <w:br/>
                1、步行沿上山栈道上，下山栈道下。往返8.5KM，均为山路。海拔3010米-3930米。
                <w:br/>
                2、乘索道上行，索道将游客送至与最高点五彩池景区海拔持平的地方，走平路（栈道）2900米到达黄龙主景区五彩池，游览后沿下山栈道，一路观看黄龙景点。返回黄龙景区大门口。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3、 途中红景天、御寒衣服售卖点、沿途休息站（加水点，厕所）小卖部不属于购物店范围，谨慎购买。
                <w:br/>
                本行程沿线用餐及住宿硬软件条件较大城市相对有限，请不要以大城市的同等标准来衡量；酒店不提供一次性洗漱用品，若对卫生条件比较在意，游客可自带洗漱以及毛巾等个人用品。
                <w:br/>
                交通：2+1保姆车、动车
                <w:br/>
                景点：黄龙
                <w:br/>
                购物点：无
                <w:br/>
                自费项：不含下行索道40元/人，建议步行下山风景更佳。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成都成都成都富力丽思卡尔顿酒店：4间豪华双床房+1件豪华大床房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成都-熊猫基地-成都市区自由活动
                <w:br/>
              </w:t>
            </w:r>
          </w:p>
          <w:p>
            <w:pPr>
              <w:pStyle w:val="indent"/>
            </w:pPr>
            <w:r>
              <w:rPr>
                <w:rFonts w:ascii="微软雅黑" w:hAnsi="微软雅黑" w:eastAsia="微软雅黑" w:cs="微软雅黑"/>
                <w:color w:val="000000"/>
                <w:sz w:val="20"/>
                <w:szCs w:val="20"/>
              </w:rPr>
              <w:t xml:space="preserve">
                早餐后前往游览【熊猫基地，含耳麦10元/人；含观光车 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下午在成都市区自由活动。
                <w:br/>
                交通：2+1保姆车
                <w:br/>
                景点：熊猫基地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早餐：早餐：酒店每间房赠送2份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成都成都成都富力丽思卡尔顿酒店：4间豪华双床房+1件豪华大床房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自由活动—根据航班返回出发地
                <w:br/>
              </w:t>
            </w:r>
          </w:p>
          <w:p>
            <w:pPr>
              <w:pStyle w:val="indent"/>
            </w:pPr>
            <w:r>
              <w:rPr>
                <w:rFonts w:ascii="微软雅黑" w:hAnsi="微软雅黑" w:eastAsia="微软雅黑" w:cs="微软雅黑"/>
                <w:color w:val="000000"/>
                <w:sz w:val="20"/>
                <w:szCs w:val="20"/>
              </w:rPr>
              <w:t xml:space="preserve">
                早餐后自由活动，根据航班时间乘机返回出发地，结束愉快的旅程.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早餐：早餐：酒店每间房赠送2份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南京-成都         往返飞机经济舱
                <w:br/>
                乐山-黄龙九寨站     单程动车一等座
                <w:br/>
                黄龙九寨站-成都     单程动车一等座
                <w:br/>
                住宿：	指定酒店标准间 （产生单男单女自补房差）
                <w:br/>
                门票：	乐山大佛门票、九寨沟门票、黄龙门票、熊猫基地门票 
                <w:br/>
                景交：	乐山大佛耳麦+电瓶车、九寨沟电瓶车+保险、黄龙上行索道+电瓶车+耳麦+保险、熊猫基地电瓶车+耳麦 
                <w:br/>
                导游：	成都段中文导游服务
                <w:br/>
                餐费：	全程含5早，早餐为酒店赠送
                <w:br/>
                车费：	成都接送机安排2台7座别克商务车，行程段安排24座2+1保姆车，一人一正座；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不含黄龙下行索道40元/人【不强制消费】
                <w:br/>
                交通：	不含各地至成都往返航空保险、出发地接送站
                <w:br/>
                房差：	单房差（报价均以1人1床位计算，如游客人数为单数而又无法拼房，则需补房差）
                <w:br/>
                其他：	1、个人消费（如酒店内消费和自由活动消费）行程中不含的餐，及出发地自费项目，行程套餐外的成都住宿及用餐
                <w:br/>
                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Visitor Information（必读）
                <w:br/>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峨眉山为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③游客对旅游行程单中约定的自由活动期间的行程安排向旅行社提出要求，旅行社应旅游者要求并经双方协商一致，签订补充协议，作为包价旅游合同的组成部分。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九寨黄龙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Visitor Information（必读）
                <w:br/>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峨眉山为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③游客对旅游行程单中约定的自由活动期间的行程安排向旅行社提出要求，旅行社应旅游者要求并经双方协商一致，签订补充协议，作为包价旅游合同的组成部分。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九寨黄龙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退改均有损失，具体金额请咨询报名处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名字+身份证号/证件拍照+联系电话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2025-07-18T20:37:20+08:00</dcterms:created>
  <dcterms:modified xsi:type="dcterms:W3CDTF">2025-07-18T20:37:20+08:00</dcterms:modified>
</cp:coreProperties>
</file>

<file path=docProps/custom.xml><?xml version="1.0" encoding="utf-8"?>
<Properties xmlns="http://schemas.openxmlformats.org/officeDocument/2006/custom-properties" xmlns:vt="http://schemas.openxmlformats.org/officeDocument/2006/docPropsVTypes"/>
</file>