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【2025暑期】厦航嘉年华 半自由行（2环五钻厦航嘉年华）北京5日游行程单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北京1747902025PC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自由活动——可自由打卡【心之所向的网红打卡地】-citywalk是了解一座城市的最佳方式漫无目的的融入街巷，拥抱所有的不期而遇，最重要的从来不是终点，而是要享受这段经历~~
                <w:br/>
              </w:t>
            </w:r>
          </w:p>
          <w:p>
            <w:pPr>
              <w:pStyle w:val="indent"/>
            </w:pPr>
            <w:r>
              <w:rPr>
                <w:rFonts w:ascii="微软雅黑" w:hAnsi="微软雅黑" w:eastAsia="微软雅黑" w:cs="微软雅黑"/>
                <w:color w:val="000000"/>
                <w:sz w:val="20"/>
                <w:szCs w:val="20"/>
              </w:rPr>
              <w:t xml:space="preserve">
                自由活动一天 （可选择前往环球影城一日游）
                <w:br/>
                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w:br/>
                交通：自理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自由活动—送站/送机 北京至江苏（专车送站/机场，今日无导游）
                <w:br/>
              </w:t>
            </w:r>
          </w:p>
          <w:p>
            <w:pPr>
              <w:pStyle w:val="indent"/>
            </w:pPr>
            <w:r>
              <w:rPr>
                <w:rFonts w:ascii="微软雅黑" w:hAnsi="微软雅黑" w:eastAsia="微软雅黑" w:cs="微软雅黑"/>
                <w:color w:val="000000"/>
                <w:sz w:val="20"/>
                <w:szCs w:val="20"/>
              </w:rPr>
              <w:t xml:space="preserve">
                根据返程大交通时间送站/机，结束愉快旅程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行程中的赠送项目如因政策性原因关闭或排队时间较长参观不了，我社有权取消，不做其它额外补偿。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br/>
                14、我社行程均不接受/失信人/限制高消费/限制进京人员/景点限制人员/上访人员/自身有疾病(不适合旅行)或精神患者等不能出行人员报名，客人不如实相告所造成的一切损失和后果均由客人自行承担！
                <w:br/>
                15、报名时请务必提供准确姓名及身份证号码，确认出行日期及往返大交通，以免产生不必要的经济损失。
                <w:br/>
                16、前8天，若此团人数如不足10人，我社有权更改团期或者退团返还团费，敬请谅解。
                <w:br/>
                17、如在旅游行程中与其他人发生纠纷与冲突（包括语言和肢体），造成的一切后果、产生的费用请自行承担，我社工作人员仅协同报警处理，不承担任何赔偿责任！
                <w:br/>
                18、因是散客拼团，区域不同、大交通价格不一致、报名早晚、机票政策变动 等特殊原因会造成价格不一致，原则上不允许客人在旅游团里议价，因客人私下议价造成的投诉，我社不予处理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2025-06-09T19:05:00+08:00</dcterms:created>
  <dcterms:modified xsi:type="dcterms:W3CDTF">2025-06-09T19:05:00+08:00</dcterms:modified>
</cp:coreProperties>
</file>

<file path=docProps/custom.xml><?xml version="1.0" encoding="utf-8"?>
<Properties xmlns="http://schemas.openxmlformats.org/officeDocument/2006/custom-properties" xmlns:vt="http://schemas.openxmlformats.org/officeDocument/2006/docPropsVTypes"/>
</file>