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【2025暑期】首席北京环球影城半自由行（2环五钻厦航嘉年华）北京5日游行程单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北京17479675508Z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理由二：指定入住二环沿线——携程5钻酒店——厦航嘉年华（房型大床或标间不可指定）
                <w:br/>
                理由三：12成人VIP小包团，体验尊享服务（大+小12人）
                <w:br/>
                理由四：安排2顿特色用餐——50元/顿，区别市场普通餐标，尽力吃饱吃好
                <w:br/>
                理由五：古都北京：不可错过的世界文化产巡礼
                <w:br/>
                举世最大的皇室宫殿—故宫博物院
                <w:br/>
                中国古代最伟大的建筑及防御工程—八达岭长城
                <w:br/>
                        园林造景艺术的巅峰之作—颐和园
                <w:br/>
                贪官和珅的府邸、“一座恭王府，半部清代史——恭王府
                <w:br/>
                中国最著名的大型专业相声之一！——德云社相声
                <w:br/>
                理由六：一天自由活动【开启 北京citywalk】
                <w:br/>
                理由七：故宫赠送导览耳机和神武门摆渡车。
                <w:br/>
                理由八：D2-D3行程游览期间 整车空座率40%以上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江苏至北京—接站/机场，入住酒店 自由活动。（专车接站/机场，今日无导游）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天安门广场—毛主席纪念堂（政策性关闭或限流请外观）—故宫深度游（打卡慈宁宫—延禧宫）—恭王府—什刹海风景区——德云社相声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14：30游览景点:恭王府（游览约1.5小时）
                <w:br/>
                目前为止中国最大保存最为完整的王府，前身为清朝大贪官和珅的家，后为中国历史上第一任外交官恭亲王奕䜣的府邸。
                <w:br/>
                16：30游览景点:什刹海风景区（约1小时）
                <w:br/>
                游览冯小刚导演电影《老炮》实景拍摄地什刹海风景区，“游什刹海，看老北京”，这里有北京保存最完整的胡同，您能体验皇城根儿文化，还能参观北京最闻名的的酒吧街。
                <w:br/>
                游览景点：德云社相声（观看时间约1小时）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温馨提示：如不开放或者场次预约不上替换为奥运杂技表演
                <w:br/>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 的情况，望各位理解和周知。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升旗仪式（打包早）-八达岭长城—颐和园——打卡清华或北大外景拍照——奥林匹克公园（鸟巢水立方外景）
                <w:br/>
              </w:t>
            </w:r>
          </w:p>
          <w:p>
            <w:pPr>
              <w:pStyle w:val="indent"/>
            </w:pPr>
            <w:r>
              <w:rPr>
                <w:rFonts w:ascii="微软雅黑" w:hAnsi="微软雅黑" w:eastAsia="微软雅黑" w:cs="微软雅黑"/>
                <w:color w:val="000000"/>
                <w:sz w:val="20"/>
                <w:szCs w:val="20"/>
              </w:rPr>
              <w:t xml:space="preserve">
                早观看庄严的升旗仪式（打包早）（如限流预约不上替换为降旗或取消）
                <w:br/>
                参加的升国旗仪式活动，是进行爱国主义教育和集体主义教育的重要手段。升国旗时注意哦，无论手头上有什么事情，都要对国旗行注目礼（少先队员行队礼，军人行军礼）。自1949年10月1日，毛主席亲自按下电钮升起五星红旗的那一刻起，这个仪式便被赋予了巨大的意义。国旗仪仗队那整齐划一的步伐，雄壮的国歌，冉冉升起的五星红旗，这一切在朝阳的映射下，显得更加庄严肃穆。非要描述这段行程的话，只能说：那是一种崇高的爱国信仰。
                <w:br/>
                温馨提示：因升旗更新了预约政策且限流，无法保证都能预约到，所以一旦预约不到，则放弃观看。另外因升旗的时间每日不固定，具体出发时间，导游提前通知。请知晓！
                <w:br/>
                8:00游览景点：八达岭长城（深度游览约3小时）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13:30游览景点：车览高等学府（清华大学或者北京大学）。（旅游大巴无法停靠校园门口，游客需步行一段路，敬请谅解！）
                <w:br/>
                14:00游览景点：颐和园（游览约2.5小时）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17：00游览景点：奥林匹克公园，外观鸟巢、水立方、冰丝带国家速滑馆（游览时间约0.5小时）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 自由活动——可自由打卡【心之所向的网红打卡地-citywalk是了解一座城市的最佳方式漫无目的的融入街巷，拥抱所有的不期而遇，最重要的从来不是终点，而是要享受这段经历~~ 】 B线 环球影城一天（含环球门票 往返统一接驳车 今日无导游
                <w:br/>
              </w:t>
            </w:r>
          </w:p>
          <w:p>
            <w:pPr>
              <w:pStyle w:val="indent"/>
            </w:pPr>
            <w:r>
              <w:rPr>
                <w:rFonts w:ascii="微软雅黑" w:hAnsi="微软雅黑" w:eastAsia="微软雅黑" w:cs="微软雅黑"/>
                <w:color w:val="000000"/>
                <w:sz w:val="20"/>
                <w:szCs w:val="20"/>
              </w:rPr>
              <w:t xml:space="preserve">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交通：自理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自由活动—送站/送机 北京至江苏（专车送站/机场，今日无导游）
                <w:br/>
              </w:t>
            </w:r>
          </w:p>
          <w:p>
            <w:pPr>
              <w:pStyle w:val="indent"/>
            </w:pPr>
            <w:r>
              <w:rPr>
                <w:rFonts w:ascii="微软雅黑" w:hAnsi="微软雅黑" w:eastAsia="微软雅黑" w:cs="微软雅黑"/>
                <w:color w:val="000000"/>
                <w:sz w:val="20"/>
                <w:szCs w:val="20"/>
              </w:rPr>
              <w:t xml:space="preserve">
                根据返程大交通时间送站/机，结束愉快旅程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行程中的赠送项目如因政策性原因关闭或排队时间较长参观不了，我社有权取消，不做其它额外补偿。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br/>
                14、我社行程均不接受/失信人/限制高消费/限制进京人员/景点限制人员/上访人员/自身有疾病(不适合旅行)或精神患者等不能出行人员报名，客人不如实相告所造成的一切损失和后果均由客人自行承担！
                <w:br/>
                15、报名时请务必提供准确姓名及身份证号码，确认出行日期及往返大交通，以免产生不必要的经济损失。
                <w:br/>
                16、前8天，若此团人数如不足10人，我社有权更改团期或者退团返还团费，敬请谅解。
                <w:br/>
                17、如在旅游行程中与其他人发生纠纷与冲突（包括语言和肢体），造成的一切后果、产生的费用请自行承担，我社工作人员仅协同报警处理，不承担任何赔偿责任！
                <w:br/>
                18、因是散客拼团，区域不同、大交通价格不一致、报名早晚、机票政策变动 等特殊原因会造成价格不一致，原则上不允许客人在旅游团里议价，因客人私下议价造成的投诉，我社不予处理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2025-06-06T21:23:04+08:00</dcterms:created>
  <dcterms:modified xsi:type="dcterms:W3CDTF">2025-06-06T21:23:04+08:00</dcterms:modified>
</cp:coreProperties>
</file>

<file path=docProps/custom.xml><?xml version="1.0" encoding="utf-8"?>
<Properties xmlns="http://schemas.openxmlformats.org/officeDocument/2006/custom-properties" xmlns:vt="http://schemas.openxmlformats.org/officeDocument/2006/docPropsVTypes"/>
</file>